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3D29" w14:textId="77777777" w:rsidR="00ED4209" w:rsidRPr="00965883" w:rsidRDefault="00ED4209" w:rsidP="00ED4209">
      <w:pPr>
        <w:rPr>
          <w:rFonts w:cstheme="minorHAnsi"/>
          <w:b/>
          <w:bCs/>
          <w:sz w:val="28"/>
          <w:szCs w:val="28"/>
          <w:u w:val="single"/>
        </w:rPr>
      </w:pPr>
      <w:r w:rsidRPr="00965883">
        <w:rPr>
          <w:rFonts w:cstheme="minorHAnsi"/>
          <w:b/>
          <w:bCs/>
          <w:sz w:val="28"/>
          <w:szCs w:val="28"/>
          <w:u w:val="single"/>
        </w:rPr>
        <w:t>Duchovní obnova postní – čtvrtý týden</w:t>
      </w:r>
    </w:p>
    <w:p w14:paraId="0EA30E09" w14:textId="77777777" w:rsidR="00ED4209" w:rsidRPr="00965883" w:rsidRDefault="00ED4209" w:rsidP="00ED4209">
      <w:pPr>
        <w:spacing w:after="0" w:line="240" w:lineRule="auto"/>
        <w:rPr>
          <w:rFonts w:cstheme="minorHAnsi"/>
          <w:sz w:val="28"/>
          <w:szCs w:val="28"/>
        </w:rPr>
      </w:pPr>
      <w:r w:rsidRPr="00965883">
        <w:rPr>
          <w:rFonts w:cstheme="minorHAnsi"/>
          <w:b/>
          <w:bCs/>
          <w:sz w:val="28"/>
          <w:szCs w:val="28"/>
        </w:rPr>
        <w:t xml:space="preserve">Antifona </w:t>
      </w:r>
      <w:r w:rsidRPr="00965883">
        <w:rPr>
          <w:rFonts w:cstheme="minorHAnsi"/>
          <w:sz w:val="28"/>
          <w:szCs w:val="28"/>
        </w:rPr>
        <w:t>LAETARE: Radujte se s dcerou jeruzalémskou a jásejte nad ní všichni, kdo ji milujete! Veselte se s ní, veselte, všichni, kdo jste nad ní truchlívali. Budete sát do sytosti potěšení z jejích prsů. (Izajáš 66, 10-1)</w:t>
      </w:r>
    </w:p>
    <w:p w14:paraId="5C9A43BB" w14:textId="03286861" w:rsidR="003B5397" w:rsidRPr="00965883" w:rsidRDefault="00ED4209">
      <w:pPr>
        <w:rPr>
          <w:rFonts w:cstheme="minorHAnsi"/>
          <w:sz w:val="28"/>
          <w:szCs w:val="28"/>
        </w:rPr>
      </w:pPr>
      <w:r w:rsidRPr="00965883">
        <w:rPr>
          <w:rFonts w:cstheme="minorHAnsi"/>
          <w:b/>
          <w:bCs/>
          <w:sz w:val="28"/>
          <w:szCs w:val="28"/>
        </w:rPr>
        <w:t xml:space="preserve">Starozákonní </w:t>
      </w:r>
      <w:proofErr w:type="gramStart"/>
      <w:r w:rsidRPr="00965883">
        <w:rPr>
          <w:rFonts w:cstheme="minorHAnsi"/>
          <w:b/>
          <w:bCs/>
          <w:sz w:val="28"/>
          <w:szCs w:val="28"/>
        </w:rPr>
        <w:t>čtení</w:t>
      </w:r>
      <w:r w:rsidRPr="00965883">
        <w:rPr>
          <w:rFonts w:cstheme="minorHAnsi"/>
          <w:b/>
          <w:bCs/>
          <w:sz w:val="28"/>
          <w:szCs w:val="28"/>
        </w:rPr>
        <w:t>:</w:t>
      </w:r>
      <w:r w:rsidRPr="00965883">
        <w:rPr>
          <w:rFonts w:cstheme="minorHAnsi"/>
          <w:b/>
          <w:bCs/>
          <w:sz w:val="28"/>
          <w:szCs w:val="28"/>
        </w:rPr>
        <w:t xml:space="preserve">  </w:t>
      </w:r>
      <w:r w:rsidRPr="00965883">
        <w:rPr>
          <w:rFonts w:cstheme="minorHAnsi"/>
          <w:b/>
          <w:bCs/>
          <w:sz w:val="28"/>
          <w:szCs w:val="28"/>
        </w:rPr>
        <w:t>Jozue</w:t>
      </w:r>
      <w:proofErr w:type="gramEnd"/>
      <w:r w:rsidRPr="00965883">
        <w:rPr>
          <w:rFonts w:cstheme="minorHAnsi"/>
          <w:b/>
          <w:bCs/>
          <w:sz w:val="28"/>
          <w:szCs w:val="28"/>
        </w:rPr>
        <w:t xml:space="preserve"> 5,9-12</w:t>
      </w:r>
    </w:p>
    <w:p w14:paraId="33947D9F" w14:textId="65DB078A" w:rsidR="00ED4209" w:rsidRPr="00ED4209" w:rsidRDefault="00ED4209" w:rsidP="00ED420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D4209">
        <w:rPr>
          <w:rFonts w:eastAsia="Times New Roman" w:cstheme="minorHAnsi"/>
          <w:sz w:val="28"/>
          <w:szCs w:val="28"/>
          <w:lang w:eastAsia="cs-CZ"/>
        </w:rPr>
        <w:t xml:space="preserve"> </w:t>
      </w:r>
      <w:hyperlink r:id="rId4" w:anchor="v9" w:tooltip="9" w:history="1">
        <w:r w:rsidRPr="00ED4209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9</w:t>
        </w:r>
      </w:hyperlink>
      <w:r w:rsidRPr="00ED4209">
        <w:rPr>
          <w:rFonts w:eastAsia="Times New Roman" w:cstheme="minorHAnsi"/>
          <w:sz w:val="28"/>
          <w:szCs w:val="28"/>
          <w:lang w:eastAsia="cs-CZ"/>
        </w:rPr>
        <w:t xml:space="preserve">Hospodin Jozuovi řekl: „Dnes jsem od vás odvalil egyptskou potupu.“ Proto pojmenoval to místo </w:t>
      </w:r>
      <w:proofErr w:type="spellStart"/>
      <w:r w:rsidRPr="00ED4209">
        <w:rPr>
          <w:rFonts w:eastAsia="Times New Roman" w:cstheme="minorHAnsi"/>
          <w:sz w:val="28"/>
          <w:szCs w:val="28"/>
          <w:lang w:eastAsia="cs-CZ"/>
        </w:rPr>
        <w:t>Gilgál</w:t>
      </w:r>
      <w:proofErr w:type="spellEnd"/>
      <w:r w:rsidRPr="00ED4209">
        <w:rPr>
          <w:rFonts w:eastAsia="Times New Roman" w:cstheme="minorHAnsi"/>
          <w:sz w:val="28"/>
          <w:szCs w:val="28"/>
          <w:lang w:eastAsia="cs-CZ"/>
        </w:rPr>
        <w:t xml:space="preserve"> (to je Odvalení</w:t>
      </w:r>
      <w:proofErr w:type="gramStart"/>
      <w:r w:rsidRPr="00ED4209">
        <w:rPr>
          <w:rFonts w:eastAsia="Times New Roman" w:cstheme="minorHAnsi"/>
          <w:sz w:val="28"/>
          <w:szCs w:val="28"/>
          <w:lang w:eastAsia="cs-CZ"/>
        </w:rPr>
        <w:t>) ;</w:t>
      </w:r>
      <w:proofErr w:type="gramEnd"/>
      <w:r w:rsidRPr="00ED4209">
        <w:rPr>
          <w:rFonts w:eastAsia="Times New Roman" w:cstheme="minorHAnsi"/>
          <w:sz w:val="28"/>
          <w:szCs w:val="28"/>
          <w:lang w:eastAsia="cs-CZ"/>
        </w:rPr>
        <w:t xml:space="preserve"> jmenuje se tak až dodnes. </w:t>
      </w:r>
    </w:p>
    <w:p w14:paraId="62A40704" w14:textId="57513E8E" w:rsidR="00ED4209" w:rsidRPr="00ED4209" w:rsidRDefault="00ED4209" w:rsidP="00ED420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D4209">
        <w:rPr>
          <w:rFonts w:eastAsia="Times New Roman" w:cstheme="minorHAnsi"/>
          <w:sz w:val="28"/>
          <w:szCs w:val="28"/>
          <w:lang w:eastAsia="cs-CZ"/>
        </w:rPr>
        <w:t xml:space="preserve"> </w:t>
      </w:r>
      <w:hyperlink r:id="rId5" w:anchor="v10" w:tooltip="10" w:history="1">
        <w:r w:rsidRPr="00ED4209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10</w:t>
        </w:r>
      </w:hyperlink>
      <w:r w:rsidRPr="00ED4209">
        <w:rPr>
          <w:rFonts w:eastAsia="Times New Roman" w:cstheme="minorHAnsi"/>
          <w:sz w:val="28"/>
          <w:szCs w:val="28"/>
          <w:lang w:eastAsia="cs-CZ"/>
        </w:rPr>
        <w:t xml:space="preserve">Izraelci tábořili v </w:t>
      </w:r>
      <w:proofErr w:type="spellStart"/>
      <w:r w:rsidRPr="00ED4209">
        <w:rPr>
          <w:rFonts w:eastAsia="Times New Roman" w:cstheme="minorHAnsi"/>
          <w:sz w:val="28"/>
          <w:szCs w:val="28"/>
          <w:lang w:eastAsia="cs-CZ"/>
        </w:rPr>
        <w:t>Gilgálu</w:t>
      </w:r>
      <w:proofErr w:type="spellEnd"/>
      <w:r w:rsidRPr="00ED4209">
        <w:rPr>
          <w:rFonts w:eastAsia="Times New Roman" w:cstheme="minorHAnsi"/>
          <w:sz w:val="28"/>
          <w:szCs w:val="28"/>
          <w:lang w:eastAsia="cs-CZ"/>
        </w:rPr>
        <w:t xml:space="preserve">. Čtrnáctého dne toho měsíce navečer slavili na Jerišských pustinách hod beránka. </w:t>
      </w:r>
    </w:p>
    <w:p w14:paraId="49ADFE84" w14:textId="5648CC1E" w:rsidR="00ED4209" w:rsidRPr="00ED4209" w:rsidRDefault="00ED4209" w:rsidP="00ED420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D4209">
        <w:rPr>
          <w:rFonts w:eastAsia="Times New Roman" w:cstheme="minorHAnsi"/>
          <w:sz w:val="28"/>
          <w:szCs w:val="28"/>
          <w:lang w:eastAsia="cs-CZ"/>
        </w:rPr>
        <w:t xml:space="preserve"> </w:t>
      </w:r>
      <w:hyperlink r:id="rId6" w:anchor="v11" w:tooltip="11" w:history="1">
        <w:r w:rsidRPr="00ED4209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11</w:t>
        </w:r>
      </w:hyperlink>
      <w:r w:rsidRPr="00ED4209">
        <w:rPr>
          <w:rFonts w:eastAsia="Times New Roman" w:cstheme="minorHAnsi"/>
          <w:sz w:val="28"/>
          <w:szCs w:val="28"/>
          <w:lang w:eastAsia="cs-CZ"/>
        </w:rPr>
        <w:t xml:space="preserve">Druhého dne po hodu beránka začali jíst nekvašené chleby a pražené zrní z výtěžku země, právě toho dne. </w:t>
      </w:r>
    </w:p>
    <w:p w14:paraId="52D61F41" w14:textId="6A213D31" w:rsidR="00ED4209" w:rsidRPr="00965883" w:rsidRDefault="00ED4209" w:rsidP="00ED4209">
      <w:pPr>
        <w:rPr>
          <w:rFonts w:eastAsia="Times New Roman" w:cstheme="minorHAnsi"/>
          <w:sz w:val="28"/>
          <w:szCs w:val="28"/>
          <w:lang w:eastAsia="cs-CZ"/>
        </w:rPr>
      </w:pPr>
      <w:r w:rsidRPr="00965883">
        <w:rPr>
          <w:rFonts w:eastAsia="Times New Roman" w:cstheme="minorHAnsi"/>
          <w:sz w:val="28"/>
          <w:szCs w:val="28"/>
          <w:lang w:eastAsia="cs-CZ"/>
        </w:rPr>
        <w:t xml:space="preserve"> </w:t>
      </w:r>
      <w:hyperlink r:id="rId7" w:anchor="v12" w:tooltip="12" w:history="1">
        <w:r w:rsidRPr="00965883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12</w:t>
        </w:r>
      </w:hyperlink>
      <w:r w:rsidRPr="00965883">
        <w:rPr>
          <w:rFonts w:eastAsia="Times New Roman" w:cstheme="minorHAnsi"/>
          <w:sz w:val="28"/>
          <w:szCs w:val="28"/>
          <w:lang w:eastAsia="cs-CZ"/>
        </w:rPr>
        <w:t xml:space="preserve">Toho druhého dne, kdy začali jíst z výtěžku země, přestala také mana; teď už Izraelci manu neměli, ale toho roku jedli z úrody </w:t>
      </w:r>
      <w:proofErr w:type="spellStart"/>
      <w:r w:rsidRPr="00965883">
        <w:rPr>
          <w:rFonts w:eastAsia="Times New Roman" w:cstheme="minorHAnsi"/>
          <w:sz w:val="28"/>
          <w:szCs w:val="28"/>
          <w:lang w:eastAsia="cs-CZ"/>
        </w:rPr>
        <w:t>kenaanské</w:t>
      </w:r>
      <w:proofErr w:type="spellEnd"/>
      <w:r w:rsidRPr="00965883">
        <w:rPr>
          <w:rFonts w:eastAsia="Times New Roman" w:cstheme="minorHAnsi"/>
          <w:sz w:val="28"/>
          <w:szCs w:val="28"/>
          <w:lang w:eastAsia="cs-CZ"/>
        </w:rPr>
        <w:t xml:space="preserve"> země.</w:t>
      </w:r>
    </w:p>
    <w:p w14:paraId="18357325" w14:textId="29B7F0BF" w:rsidR="00FF7774" w:rsidRPr="00965883" w:rsidRDefault="00FF7774" w:rsidP="00ED4209">
      <w:pPr>
        <w:rPr>
          <w:rFonts w:eastAsia="Times New Roman" w:cstheme="minorHAnsi"/>
          <w:i/>
          <w:iCs/>
          <w:sz w:val="28"/>
          <w:szCs w:val="28"/>
          <w:lang w:eastAsia="cs-CZ"/>
        </w:rPr>
      </w:pPr>
      <w:r w:rsidRPr="00965883">
        <w:rPr>
          <w:rFonts w:cstheme="minorHAnsi"/>
          <w:i/>
          <w:iCs/>
          <w:sz w:val="28"/>
          <w:szCs w:val="28"/>
        </w:rPr>
        <w:t>T</w:t>
      </w:r>
      <w:r w:rsidRPr="00965883">
        <w:rPr>
          <w:rFonts w:cstheme="minorHAnsi"/>
          <w:i/>
          <w:iCs/>
          <w:sz w:val="28"/>
          <w:szCs w:val="28"/>
        </w:rPr>
        <w:t xml:space="preserve">ext připomíná slavení prvních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velikonoc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v zaslíbené zemi. Tyto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velikonoce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jsou oslavou dovršeného přechodu z otroctví do svobody, z bídy do blahobytu. Proto Hospodin prohlašuje: “Dnes jsem z vás odvalil egyptskou hanbu” (v.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9a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). Bůh sám “smazal” temnou minulost Izraele se všemi jeho stíny. Izrael může nyní začít novou epochu, “nový věk”. Nastává doba naplnění příslibu daného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Abrámovi</w:t>
      </w:r>
      <w:proofErr w:type="spellEnd"/>
      <w:r w:rsidRPr="00965883">
        <w:rPr>
          <w:rFonts w:cstheme="minorHAnsi"/>
          <w:i/>
          <w:iCs/>
          <w:sz w:val="28"/>
          <w:szCs w:val="28"/>
        </w:rPr>
        <w:t>: dar země. Synové Izraele mohou jíst z výnosu kanaánské země, a proto Bůh už neposkytuje manu, pokrm putování pouští. Mana je předobrazem eucharistie, která je pokrmem lidu na cestě. Také eucharistie jednou “ustane”: až přijmeme zaslíbené dědictví v den Ježíšova slavného příchodu (</w:t>
      </w:r>
      <w:r w:rsidR="005547CE" w:rsidRPr="00965883">
        <w:rPr>
          <w:rFonts w:cstheme="minorHAnsi"/>
          <w:i/>
          <w:iCs/>
          <w:sz w:val="28"/>
          <w:szCs w:val="28"/>
        </w:rPr>
        <w:t>Kdykoli tedy jíte tento chléb a pijete tento kalich, zvěstujete smrt Páně, dokud on nepřijde.</w:t>
      </w:r>
      <w:r w:rsidRPr="00965883">
        <w:rPr>
          <w:rFonts w:cstheme="minorHAnsi"/>
          <w:i/>
          <w:iCs/>
          <w:sz w:val="28"/>
          <w:szCs w:val="28"/>
        </w:rPr>
        <w:t xml:space="preserve">1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Kor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11, 26).</w:t>
      </w:r>
    </w:p>
    <w:p w14:paraId="3922D656" w14:textId="109B8DF4" w:rsidR="00ED4209" w:rsidRPr="00965883" w:rsidRDefault="00ED4209" w:rsidP="00ED4209">
      <w:pPr>
        <w:rPr>
          <w:rFonts w:cstheme="minorHAnsi"/>
          <w:b/>
          <w:bCs/>
          <w:sz w:val="28"/>
          <w:szCs w:val="28"/>
        </w:rPr>
      </w:pPr>
      <w:r w:rsidRPr="00965883">
        <w:rPr>
          <w:rFonts w:cstheme="minorHAnsi"/>
          <w:b/>
          <w:bCs/>
          <w:sz w:val="28"/>
          <w:szCs w:val="28"/>
        </w:rPr>
        <w:t>Druhé čtení</w:t>
      </w:r>
      <w:r w:rsidRPr="00965883">
        <w:rPr>
          <w:rFonts w:cstheme="minorHAnsi"/>
          <w:b/>
          <w:bCs/>
          <w:sz w:val="28"/>
          <w:szCs w:val="28"/>
        </w:rPr>
        <w:t xml:space="preserve">: </w:t>
      </w:r>
      <w:r w:rsidR="005547CE" w:rsidRPr="00965883">
        <w:rPr>
          <w:rFonts w:cstheme="minorHAnsi"/>
          <w:b/>
          <w:bCs/>
          <w:sz w:val="28"/>
          <w:szCs w:val="28"/>
        </w:rPr>
        <w:t>2</w:t>
      </w:r>
      <w:r w:rsidRPr="00965883">
        <w:rPr>
          <w:rFonts w:cstheme="minorHAnsi"/>
          <w:b/>
          <w:bCs/>
          <w:sz w:val="28"/>
          <w:szCs w:val="28"/>
        </w:rPr>
        <w:t>. Korintským 5,16-21</w:t>
      </w:r>
    </w:p>
    <w:p w14:paraId="5017469C" w14:textId="6DCC637D" w:rsidR="00ED4209" w:rsidRPr="00965883" w:rsidRDefault="00ED4209" w:rsidP="00ED420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965883">
        <w:rPr>
          <w:rFonts w:eastAsia="Times New Roman" w:cstheme="minorHAnsi"/>
          <w:sz w:val="28"/>
          <w:szCs w:val="28"/>
          <w:lang w:eastAsia="cs-CZ"/>
        </w:rPr>
        <w:t>O</w:t>
      </w:r>
      <w:r w:rsidRPr="00ED4209">
        <w:rPr>
          <w:rFonts w:eastAsia="Times New Roman" w:cstheme="minorHAnsi"/>
          <w:sz w:val="28"/>
          <w:szCs w:val="28"/>
          <w:lang w:eastAsia="cs-CZ"/>
        </w:rPr>
        <w:t xml:space="preserve">d nynějška už nikoho neposuzujeme podle lidských měřítek. Ačkoli jsme dříve viděli Krista po </w:t>
      </w:r>
      <w:proofErr w:type="spellStart"/>
      <w:r w:rsidRPr="00ED4209">
        <w:rPr>
          <w:rFonts w:eastAsia="Times New Roman" w:cstheme="minorHAnsi"/>
          <w:sz w:val="28"/>
          <w:szCs w:val="28"/>
          <w:lang w:eastAsia="cs-CZ"/>
        </w:rPr>
        <w:t>lidsku</w:t>
      </w:r>
      <w:proofErr w:type="spellEnd"/>
      <w:r w:rsidRPr="00ED4209">
        <w:rPr>
          <w:rFonts w:eastAsia="Times New Roman" w:cstheme="minorHAnsi"/>
          <w:sz w:val="28"/>
          <w:szCs w:val="28"/>
          <w:lang w:eastAsia="cs-CZ"/>
        </w:rPr>
        <w:t xml:space="preserve">, nyní ho už takto neznáme. </w:t>
      </w:r>
      <w:hyperlink r:id="rId8" w:anchor="v17" w:tooltip="17" w:history="1">
        <w:r w:rsidRPr="00ED4209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17</w:t>
        </w:r>
      </w:hyperlink>
      <w:r w:rsidRPr="00ED4209">
        <w:rPr>
          <w:rFonts w:eastAsia="Times New Roman" w:cstheme="minorHAnsi"/>
          <w:sz w:val="28"/>
          <w:szCs w:val="28"/>
          <w:lang w:eastAsia="cs-CZ"/>
        </w:rPr>
        <w:t xml:space="preserve">Kdo je v Kristu, je nové stvoření. Co je staré, pominulo, hle, je tu nové! </w:t>
      </w:r>
      <w:hyperlink r:id="rId9" w:anchor="v18" w:tooltip="18" w:history="1">
        <w:r w:rsidRPr="00ED4209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18</w:t>
        </w:r>
      </w:hyperlink>
      <w:r w:rsidRPr="00ED4209">
        <w:rPr>
          <w:rFonts w:eastAsia="Times New Roman" w:cstheme="minorHAnsi"/>
          <w:sz w:val="28"/>
          <w:szCs w:val="28"/>
          <w:lang w:eastAsia="cs-CZ"/>
        </w:rPr>
        <w:t xml:space="preserve">To všecko je z Boha, který nás smířil sám se sebou skrze Krista a pověřil nás, abychom sloužili tomuto smíření.  </w:t>
      </w:r>
      <w:hyperlink r:id="rId10" w:anchor="v19" w:tooltip="19" w:history="1">
        <w:r w:rsidRPr="00ED4209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19</w:t>
        </w:r>
      </w:hyperlink>
      <w:r w:rsidRPr="00ED4209">
        <w:rPr>
          <w:rFonts w:eastAsia="Times New Roman" w:cstheme="minorHAnsi"/>
          <w:sz w:val="28"/>
          <w:szCs w:val="28"/>
          <w:lang w:eastAsia="cs-CZ"/>
        </w:rPr>
        <w:t xml:space="preserve">Neboť v Kristu Bůh usmířil svět se sebou. Nepočítá lidem jejich provinění a nám uložil zvěstovat toto smíření. </w:t>
      </w:r>
      <w:hyperlink r:id="rId11" w:anchor="v20" w:tooltip="20" w:history="1">
        <w:r w:rsidRPr="00ED4209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20</w:t>
        </w:r>
      </w:hyperlink>
      <w:r w:rsidRPr="00ED4209">
        <w:rPr>
          <w:rFonts w:eastAsia="Times New Roman" w:cstheme="minorHAnsi"/>
          <w:sz w:val="28"/>
          <w:szCs w:val="28"/>
          <w:lang w:eastAsia="cs-CZ"/>
        </w:rPr>
        <w:t xml:space="preserve">Jsme tedy posly Kristovými, Bůh vám domlouvá našimi ústy; na místě Kristově vás prosíme: dejte se smířit s Bohem! </w:t>
      </w:r>
      <w:r w:rsidRPr="00965883">
        <w:rPr>
          <w:rFonts w:eastAsia="Times New Roman" w:cstheme="minorHAnsi"/>
          <w:sz w:val="28"/>
          <w:szCs w:val="28"/>
          <w:lang w:eastAsia="cs-CZ"/>
        </w:rPr>
        <w:t xml:space="preserve"> </w:t>
      </w:r>
      <w:hyperlink r:id="rId12" w:anchor="v21" w:tooltip="21" w:history="1">
        <w:r w:rsidRPr="00965883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21</w:t>
        </w:r>
      </w:hyperlink>
      <w:r w:rsidRPr="00965883">
        <w:rPr>
          <w:rFonts w:eastAsia="Times New Roman" w:cstheme="minorHAnsi"/>
          <w:sz w:val="28"/>
          <w:szCs w:val="28"/>
          <w:lang w:eastAsia="cs-CZ"/>
        </w:rPr>
        <w:t>Toho, který nepoznal hřích, kvůli nám ztotožnil s hříchem, abychom v něm dosáhli Boží spravedlnosti.</w:t>
      </w:r>
    </w:p>
    <w:p w14:paraId="5511A905" w14:textId="77777777" w:rsidR="005547CE" w:rsidRPr="00965883" w:rsidRDefault="005547CE" w:rsidP="00ED420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14:paraId="4151CB4E" w14:textId="16EEA9B2" w:rsidR="00ED4209" w:rsidRPr="00965883" w:rsidRDefault="005547CE" w:rsidP="00ED4209">
      <w:pPr>
        <w:spacing w:after="0" w:line="240" w:lineRule="auto"/>
        <w:rPr>
          <w:rFonts w:cstheme="minorHAnsi"/>
          <w:sz w:val="28"/>
          <w:szCs w:val="28"/>
        </w:rPr>
      </w:pPr>
      <w:r w:rsidRPr="00965883">
        <w:rPr>
          <w:rFonts w:cstheme="minorHAnsi"/>
          <w:i/>
          <w:iCs/>
          <w:sz w:val="28"/>
          <w:szCs w:val="28"/>
        </w:rPr>
        <w:t xml:space="preserve">Důsledky toho, co se činem Ježíše Krista stalo, ukazuje Pavel jako pravý rodilý Žid ostrým kontrastem a užívá tak silných slov, že prakticky každý překlad má </w:t>
      </w:r>
      <w:r w:rsidRPr="00965883">
        <w:rPr>
          <w:rFonts w:cstheme="minorHAnsi"/>
          <w:i/>
          <w:iCs/>
          <w:sz w:val="28"/>
          <w:szCs w:val="28"/>
        </w:rPr>
        <w:lastRenderedPageBreak/>
        <w:t>tendenci je zmírnit. Říká doslova, že Bůh učinil "Ježíše hříchem", abychom se my "stali Boží spravedlností". Je to úplná výměna rolí: Ježíš je postaven na naše místo, tedy na místo hříšníků, a nese za nás důsledky hříchů. A člověk, který toto usmíření přijme, je postaven na místo Ježíšovo, je přijat za Božího Syna. Opravdu "přeslavná výměna", jak říká jedna liturgická modlitba</w:t>
      </w:r>
      <w:r w:rsidRPr="00965883">
        <w:rPr>
          <w:rFonts w:cstheme="minorHAnsi"/>
          <w:sz w:val="28"/>
          <w:szCs w:val="28"/>
        </w:rPr>
        <w:t>.</w:t>
      </w:r>
    </w:p>
    <w:p w14:paraId="5CF0CC42" w14:textId="77777777" w:rsidR="005547CE" w:rsidRPr="00965883" w:rsidRDefault="005547CE" w:rsidP="00ED420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14:paraId="3D5274B3" w14:textId="775A80EC" w:rsidR="004259B9" w:rsidRPr="00965883" w:rsidRDefault="00ED4209" w:rsidP="004259B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96588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Evangelium: </w:t>
      </w:r>
      <w:r w:rsidR="00F92BAC" w:rsidRPr="00965883">
        <w:rPr>
          <w:rFonts w:eastAsia="Times New Roman" w:cstheme="minorHAnsi"/>
          <w:b/>
          <w:bCs/>
          <w:sz w:val="28"/>
          <w:szCs w:val="28"/>
          <w:lang w:eastAsia="cs-CZ"/>
        </w:rPr>
        <w:t>Lukáš 15,1-</w:t>
      </w:r>
      <w:r w:rsidR="004259B9" w:rsidRPr="00965883">
        <w:rPr>
          <w:rFonts w:eastAsia="Times New Roman" w:cstheme="minorHAnsi"/>
          <w:b/>
          <w:bCs/>
          <w:sz w:val="28"/>
          <w:szCs w:val="28"/>
          <w:lang w:eastAsia="cs-CZ"/>
        </w:rPr>
        <w:t>7</w:t>
      </w:r>
      <w:r w:rsidR="005547CE" w:rsidRPr="00965883">
        <w:rPr>
          <w:rFonts w:eastAsia="Times New Roman" w:cstheme="minorHAnsi"/>
          <w:b/>
          <w:bCs/>
          <w:sz w:val="28"/>
          <w:szCs w:val="28"/>
          <w:lang w:eastAsia="cs-CZ"/>
        </w:rPr>
        <w:t>. 11-32</w:t>
      </w:r>
    </w:p>
    <w:p w14:paraId="6D91E58B" w14:textId="77777777" w:rsidR="004259B9" w:rsidRPr="00965883" w:rsidRDefault="004259B9" w:rsidP="004259B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14:paraId="31170A8D" w14:textId="7AC2DB12" w:rsidR="004259B9" w:rsidRPr="004259B9" w:rsidRDefault="004259B9" w:rsidP="004259B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4259B9">
        <w:rPr>
          <w:rFonts w:eastAsia="Times New Roman" w:cstheme="minorHAnsi"/>
          <w:sz w:val="28"/>
          <w:szCs w:val="28"/>
          <w:lang w:eastAsia="cs-CZ"/>
        </w:rPr>
        <w:t xml:space="preserve"> </w:t>
      </w:r>
      <w:hyperlink r:id="rId13" w:anchor="v1" w:tooltip="1" w:history="1">
        <w:r w:rsidRPr="004259B9">
          <w:rPr>
            <w:rFonts w:eastAsia="Times New Roman" w:cstheme="minorHAnsi"/>
            <w:b/>
            <w:bCs/>
            <w:sz w:val="28"/>
            <w:szCs w:val="28"/>
            <w:lang w:eastAsia="cs-CZ"/>
          </w:rPr>
          <w:t>1</w:t>
        </w:r>
      </w:hyperlink>
      <w:r w:rsidRPr="004259B9">
        <w:rPr>
          <w:rFonts w:eastAsia="Times New Roman" w:cstheme="minorHAnsi"/>
          <w:sz w:val="28"/>
          <w:szCs w:val="28"/>
          <w:lang w:eastAsia="cs-CZ"/>
        </w:rPr>
        <w:t xml:space="preserve">Do jeho blízkosti přicházeli samí celníci a hříšníci, aby ho slyšeli. </w:t>
      </w:r>
    </w:p>
    <w:p w14:paraId="5BFC8A07" w14:textId="043D3D31" w:rsidR="004259B9" w:rsidRPr="004259B9" w:rsidRDefault="004259B9" w:rsidP="004259B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hyperlink r:id="rId14" w:anchor="v2" w:tooltip="2" w:history="1">
        <w:r w:rsidRPr="004259B9">
          <w:rPr>
            <w:rFonts w:eastAsia="Times New Roman" w:cstheme="minorHAnsi"/>
            <w:b/>
            <w:bCs/>
            <w:sz w:val="28"/>
            <w:szCs w:val="28"/>
            <w:lang w:eastAsia="cs-CZ"/>
          </w:rPr>
          <w:t>2</w:t>
        </w:r>
      </w:hyperlink>
      <w:r w:rsidRPr="004259B9">
        <w:rPr>
          <w:rFonts w:eastAsia="Times New Roman" w:cstheme="minorHAnsi"/>
          <w:sz w:val="28"/>
          <w:szCs w:val="28"/>
          <w:lang w:eastAsia="cs-CZ"/>
        </w:rPr>
        <w:t xml:space="preserve">Farizeové a </w:t>
      </w:r>
      <w:proofErr w:type="spellStart"/>
      <w:r w:rsidRPr="004259B9">
        <w:rPr>
          <w:rFonts w:eastAsia="Times New Roman" w:cstheme="minorHAnsi"/>
          <w:sz w:val="28"/>
          <w:szCs w:val="28"/>
          <w:lang w:eastAsia="cs-CZ"/>
        </w:rPr>
        <w:t>zákoníci</w:t>
      </w:r>
      <w:proofErr w:type="spellEnd"/>
      <w:r w:rsidRPr="004259B9">
        <w:rPr>
          <w:rFonts w:eastAsia="Times New Roman" w:cstheme="minorHAnsi"/>
          <w:sz w:val="28"/>
          <w:szCs w:val="28"/>
          <w:lang w:eastAsia="cs-CZ"/>
        </w:rPr>
        <w:t xml:space="preserve"> mezi sebou reptali: „On přijímá hříšníky a jí s nimi!“ </w:t>
      </w:r>
    </w:p>
    <w:p w14:paraId="02482156" w14:textId="07967336" w:rsidR="004259B9" w:rsidRPr="004259B9" w:rsidRDefault="004259B9" w:rsidP="004259B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hyperlink r:id="rId15" w:anchor="v3" w:tooltip="3" w:history="1">
        <w:r w:rsidRPr="004259B9">
          <w:rPr>
            <w:rFonts w:eastAsia="Times New Roman" w:cstheme="minorHAnsi"/>
            <w:b/>
            <w:bCs/>
            <w:sz w:val="28"/>
            <w:szCs w:val="28"/>
            <w:lang w:eastAsia="cs-CZ"/>
          </w:rPr>
          <w:t>3</w:t>
        </w:r>
      </w:hyperlink>
      <w:r w:rsidRPr="004259B9">
        <w:rPr>
          <w:rFonts w:eastAsia="Times New Roman" w:cstheme="minorHAnsi"/>
          <w:sz w:val="28"/>
          <w:szCs w:val="28"/>
          <w:lang w:eastAsia="cs-CZ"/>
        </w:rPr>
        <w:t xml:space="preserve">Pověděl jim toto podobenství: </w:t>
      </w:r>
    </w:p>
    <w:p w14:paraId="494CBCF1" w14:textId="77777777" w:rsidR="00965883" w:rsidRDefault="004259B9" w:rsidP="00965883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hyperlink r:id="rId16" w:anchor="v4" w:tooltip="4" w:history="1">
        <w:r w:rsidRPr="004259B9">
          <w:rPr>
            <w:rFonts w:eastAsia="Times New Roman" w:cstheme="minorHAnsi"/>
            <w:b/>
            <w:bCs/>
            <w:i/>
            <w:iCs/>
            <w:sz w:val="28"/>
            <w:szCs w:val="28"/>
            <w:lang w:eastAsia="cs-CZ"/>
          </w:rPr>
          <w:t>4</w:t>
        </w:r>
      </w:hyperlink>
      <w:r w:rsidRPr="004259B9">
        <w:rPr>
          <w:rFonts w:eastAsia="Times New Roman" w:cstheme="minorHAnsi"/>
          <w:i/>
          <w:iCs/>
          <w:sz w:val="28"/>
          <w:szCs w:val="28"/>
          <w:lang w:eastAsia="cs-CZ"/>
        </w:rPr>
        <w:t xml:space="preserve">„Má-li někdo z vás sto ovcí a ztratí jednu z nich, což nenechá těch devadesát devět na pustém místě a nejde za tou, která se ztratila, dokud ji nenalezne? </w:t>
      </w:r>
      <w:hyperlink r:id="rId17" w:anchor="v5" w:tooltip="5" w:history="1">
        <w:r w:rsidRPr="004259B9">
          <w:rPr>
            <w:rFonts w:eastAsia="Times New Roman" w:cstheme="minorHAnsi"/>
            <w:b/>
            <w:bCs/>
            <w:i/>
            <w:iCs/>
            <w:sz w:val="28"/>
            <w:szCs w:val="28"/>
            <w:lang w:eastAsia="cs-CZ"/>
          </w:rPr>
          <w:t>5</w:t>
        </w:r>
      </w:hyperlink>
      <w:r w:rsidRPr="004259B9">
        <w:rPr>
          <w:rFonts w:eastAsia="Times New Roman" w:cstheme="minorHAnsi"/>
          <w:i/>
          <w:iCs/>
          <w:sz w:val="28"/>
          <w:szCs w:val="28"/>
          <w:lang w:eastAsia="cs-CZ"/>
        </w:rPr>
        <w:t xml:space="preserve">Když ji nalezne, vezme si ji s radostí na ramena, </w:t>
      </w:r>
      <w:hyperlink r:id="rId18" w:anchor="v6" w:tooltip="6" w:history="1">
        <w:r w:rsidRPr="004259B9">
          <w:rPr>
            <w:rFonts w:eastAsia="Times New Roman" w:cstheme="minorHAnsi"/>
            <w:b/>
            <w:bCs/>
            <w:i/>
            <w:iCs/>
            <w:sz w:val="28"/>
            <w:szCs w:val="28"/>
            <w:lang w:eastAsia="cs-CZ"/>
          </w:rPr>
          <w:t>6</w:t>
        </w:r>
      </w:hyperlink>
      <w:r w:rsidRPr="004259B9">
        <w:rPr>
          <w:rFonts w:eastAsia="Times New Roman" w:cstheme="minorHAnsi"/>
          <w:i/>
          <w:iCs/>
          <w:sz w:val="28"/>
          <w:szCs w:val="28"/>
          <w:lang w:eastAsia="cs-CZ"/>
        </w:rPr>
        <w:t xml:space="preserve">a když přijde domů, svolá své přátele a sousedy a řekne jim: ‚Radujte se se mnou, protože jsem nalezl ovci, která se mi ztratila.‘ </w:t>
      </w:r>
      <w:r w:rsidRPr="00965883">
        <w:rPr>
          <w:rFonts w:eastAsia="Times New Roman" w:cstheme="minorHAnsi"/>
          <w:i/>
          <w:iCs/>
          <w:sz w:val="28"/>
          <w:szCs w:val="28"/>
          <w:lang w:eastAsia="cs-CZ"/>
        </w:rPr>
        <w:t xml:space="preserve"> </w:t>
      </w:r>
      <w:hyperlink r:id="rId19" w:anchor="v7" w:tooltip="7" w:history="1">
        <w:r w:rsidRPr="00965883">
          <w:rPr>
            <w:rFonts w:eastAsia="Times New Roman" w:cstheme="minorHAnsi"/>
            <w:b/>
            <w:bCs/>
            <w:i/>
            <w:iCs/>
            <w:sz w:val="28"/>
            <w:szCs w:val="28"/>
            <w:lang w:eastAsia="cs-CZ"/>
          </w:rPr>
          <w:t>7</w:t>
        </w:r>
      </w:hyperlink>
      <w:r w:rsidRPr="00965883">
        <w:rPr>
          <w:rFonts w:eastAsia="Times New Roman" w:cstheme="minorHAnsi"/>
          <w:i/>
          <w:iCs/>
          <w:sz w:val="28"/>
          <w:szCs w:val="28"/>
          <w:lang w:eastAsia="cs-CZ"/>
        </w:rPr>
        <w:t xml:space="preserve">Pravím vám, že právě tak bude v nebi větší radost nad jedním hříšníkem, který činí </w:t>
      </w:r>
      <w:proofErr w:type="gramStart"/>
      <w:r w:rsidRPr="00965883">
        <w:rPr>
          <w:rFonts w:eastAsia="Times New Roman" w:cstheme="minorHAnsi"/>
          <w:i/>
          <w:iCs/>
          <w:sz w:val="28"/>
          <w:szCs w:val="28"/>
          <w:lang w:eastAsia="cs-CZ"/>
        </w:rPr>
        <w:t>pokání,</w:t>
      </w:r>
      <w:proofErr w:type="gramEnd"/>
      <w:r w:rsidRPr="00965883">
        <w:rPr>
          <w:rFonts w:eastAsia="Times New Roman" w:cstheme="minorHAnsi"/>
          <w:i/>
          <w:iCs/>
          <w:sz w:val="28"/>
          <w:szCs w:val="28"/>
          <w:lang w:eastAsia="cs-CZ"/>
        </w:rPr>
        <w:t xml:space="preserve"> než nad devadesáti devíti spravedlivými, kteří pokání nepotřebují.</w:t>
      </w:r>
      <w:r w:rsidRPr="00965883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DA7124" w:rsidRPr="00965883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14:paraId="14C8D0FE" w14:textId="420B5F1D" w:rsidR="00F92BAC" w:rsidRPr="00965883" w:rsidRDefault="00DA7124" w:rsidP="0096588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cs-CZ"/>
        </w:rPr>
      </w:pPr>
      <w:r w:rsidRPr="00965883">
        <w:rPr>
          <w:rFonts w:eastAsia="Times New Roman" w:cstheme="minorHAnsi"/>
          <w:b/>
          <w:bCs/>
          <w:sz w:val="28"/>
          <w:szCs w:val="28"/>
          <w:lang w:eastAsia="cs-CZ"/>
        </w:rPr>
        <w:t>11</w:t>
      </w:r>
      <w:r w:rsidRPr="00965883">
        <w:rPr>
          <w:rFonts w:eastAsia="Times New Roman" w:cstheme="minorHAnsi"/>
          <w:sz w:val="28"/>
          <w:szCs w:val="28"/>
          <w:lang w:eastAsia="cs-CZ"/>
        </w:rPr>
        <w:t xml:space="preserve"> Řekl také: </w:t>
      </w:r>
      <w:r w:rsidR="00F92BAC" w:rsidRPr="00965883">
        <w:rPr>
          <w:rFonts w:cstheme="minorHAnsi"/>
          <w:sz w:val="28"/>
          <w:szCs w:val="28"/>
        </w:rPr>
        <w:t xml:space="preserve">„Jeden člověk měl dva syny. </w:t>
      </w:r>
      <w:bookmarkStart w:id="0" w:name="v12"/>
      <w:bookmarkEnd w:id="0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"http://biblenet.cz/b/Luke/15#v12"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12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Ten mladší řekl otci: ‚Otče, dej mi díl majetku, který na </w:t>
      </w:r>
      <w:proofErr w:type="gramStart"/>
      <w:r w:rsidR="00F92BAC" w:rsidRPr="00965883">
        <w:rPr>
          <w:rFonts w:cstheme="minorHAnsi"/>
          <w:sz w:val="28"/>
          <w:szCs w:val="28"/>
        </w:rPr>
        <w:t>mne</w:t>
      </w:r>
      <w:proofErr w:type="gramEnd"/>
      <w:r w:rsidR="00F92BAC" w:rsidRPr="00965883">
        <w:rPr>
          <w:rFonts w:cstheme="minorHAnsi"/>
          <w:sz w:val="28"/>
          <w:szCs w:val="28"/>
        </w:rPr>
        <w:t xml:space="preserve"> připadá.‘ On jim rozdělil své jmění.</w:t>
      </w:r>
      <w:bookmarkStart w:id="1" w:name="v13"/>
      <w:bookmarkEnd w:id="1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"http://biblenet.cz/b/Luke/15#v13"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13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Po nemnoha dnech mladší syn všechno zpeněžil, odešel do daleké země a tam rozmařilým životem svůj majetek rozházel. </w:t>
      </w:r>
      <w:bookmarkStart w:id="2" w:name="v14"/>
      <w:bookmarkEnd w:id="2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"http://biblenet.cz/b/Luke/15#v14"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14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A když už všechno utratil, nastal v té zemi veliký hlad a on začal mít nouzi. </w:t>
      </w:r>
      <w:bookmarkStart w:id="3" w:name="v15"/>
      <w:bookmarkEnd w:id="3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"http://biblenet.cz/b/Luke/15#v15"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15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Šel a uchytil se u jednoho občana té země; ten ho poslal na pole pást vepře. </w:t>
      </w:r>
      <w:bookmarkStart w:id="4" w:name="v16"/>
      <w:bookmarkEnd w:id="4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"http://biblenet.cz/b/Luke/15#v16"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16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A byl by si chtěl naplnit žaludek slupkami, které žrali vepři, ale ani ty nedostával. </w:t>
      </w:r>
      <w:bookmarkStart w:id="5" w:name="v17"/>
      <w:bookmarkEnd w:id="5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"http://biblenet.cz/b/Luke/15#v17"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17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Tu šel do sebe a řekl: ‚Jak mnoho nádeníků u mého otce má chleba nazbyt, a já tu hynu hladem! </w:t>
      </w:r>
      <w:bookmarkStart w:id="6" w:name="v18"/>
      <w:bookmarkEnd w:id="6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"http://biblenet.cz/b/Luke/15#v18"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18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Vstanu, půjdu k svému otci a řeknu mu: Otče, zhřešil jsem proti nebi i vůči tobě. </w:t>
      </w:r>
      <w:bookmarkStart w:id="7" w:name="v19"/>
      <w:bookmarkEnd w:id="7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"http://biblenet.cz/b/Luke/15#v19"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19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Nejsem už hoden nazývat se tvým synem; přijmi </w:t>
      </w:r>
      <w:proofErr w:type="gramStart"/>
      <w:r w:rsidR="00F92BAC" w:rsidRPr="00965883">
        <w:rPr>
          <w:rFonts w:cstheme="minorHAnsi"/>
          <w:sz w:val="28"/>
          <w:szCs w:val="28"/>
        </w:rPr>
        <w:t>mne</w:t>
      </w:r>
      <w:proofErr w:type="gramEnd"/>
      <w:r w:rsidR="00F92BAC" w:rsidRPr="00965883">
        <w:rPr>
          <w:rFonts w:cstheme="minorHAnsi"/>
          <w:sz w:val="28"/>
          <w:szCs w:val="28"/>
        </w:rPr>
        <w:t xml:space="preserve"> jako jednoho ze svých nádeníků.‘ </w:t>
      </w:r>
      <w:bookmarkStart w:id="8" w:name="v20"/>
      <w:bookmarkEnd w:id="8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"http://biblenet.cz/b/Luke/15#v20"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20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I vstal a šel k svému otci. Když ještě byl daleko, otec ho spatřil a hnut lítostí běžel k němu, objal ho a políbil. </w:t>
      </w:r>
      <w:bookmarkStart w:id="9" w:name="v21"/>
      <w:bookmarkEnd w:id="9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"http://biblenet.cz/b/Luke/15#v21"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21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>Syn mu řekl: ‚Otče, zhřešil jsem proti nebi i vůči tobě. Nejsem už hoden nazývat se tvým synem</w:t>
      </w:r>
      <w:proofErr w:type="gramStart"/>
      <w:r w:rsidR="00F92BAC" w:rsidRPr="00965883">
        <w:rPr>
          <w:rFonts w:cstheme="minorHAnsi"/>
          <w:sz w:val="28"/>
          <w:szCs w:val="28"/>
        </w:rPr>
        <w:t>. ‘</w:t>
      </w:r>
      <w:proofErr w:type="gramEnd"/>
      <w:r w:rsidR="00F92BAC" w:rsidRPr="00965883">
        <w:rPr>
          <w:rFonts w:cstheme="minorHAnsi"/>
          <w:sz w:val="28"/>
          <w:szCs w:val="28"/>
        </w:rPr>
        <w:t xml:space="preserve"> </w:t>
      </w:r>
      <w:bookmarkStart w:id="10" w:name="v22"/>
      <w:bookmarkEnd w:id="10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"http://biblenet.cz/b/Luke/15#v22"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22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Ale otec rozkázal svým služebníkům: ‚Přineste ihned nejlepší oděv a oblečte ho; dejte mu na ruku prsten a obuv na nohy. </w:t>
      </w:r>
      <w:bookmarkStart w:id="11" w:name="v23"/>
      <w:bookmarkEnd w:id="11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"http://biblenet.cz/b/Luke/15#v23"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23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 xml:space="preserve">Přiveďte vykrmené tele, zabijte je, hodujme a buďme veselí, </w:t>
      </w:r>
      <w:bookmarkStart w:id="12" w:name="v24"/>
      <w:bookmarkEnd w:id="12"/>
      <w:r w:rsidR="00F92BAC" w:rsidRPr="00965883">
        <w:rPr>
          <w:rFonts w:cstheme="minorHAnsi"/>
          <w:sz w:val="28"/>
          <w:szCs w:val="28"/>
        </w:rPr>
        <w:fldChar w:fldCharType="begin"/>
      </w:r>
      <w:r w:rsidR="00F92BAC" w:rsidRPr="00965883">
        <w:rPr>
          <w:rFonts w:cstheme="minorHAnsi"/>
          <w:sz w:val="28"/>
          <w:szCs w:val="28"/>
        </w:rPr>
        <w:instrText xml:space="preserve"> HYPERLINK  "http://biblenet.cz/b/Luke/15#v24" </w:instrText>
      </w:r>
      <w:r w:rsidR="00F92BAC" w:rsidRPr="00965883">
        <w:rPr>
          <w:rFonts w:cstheme="minorHAnsi"/>
          <w:sz w:val="28"/>
          <w:szCs w:val="28"/>
        </w:rPr>
        <w:fldChar w:fldCharType="separate"/>
      </w:r>
      <w:r w:rsidR="00F92BAC" w:rsidRPr="00965883">
        <w:rPr>
          <w:rStyle w:val="StrongEmphasis"/>
          <w:rFonts w:cstheme="minorHAnsi"/>
          <w:sz w:val="28"/>
          <w:szCs w:val="28"/>
        </w:rPr>
        <w:t>24</w:t>
      </w:r>
      <w:r w:rsidR="00F92BAC" w:rsidRPr="00965883">
        <w:rPr>
          <w:rStyle w:val="StrongEmphasis"/>
          <w:rFonts w:cstheme="minorHAnsi"/>
          <w:sz w:val="28"/>
          <w:szCs w:val="28"/>
        </w:rPr>
        <w:fldChar w:fldCharType="end"/>
      </w:r>
      <w:r w:rsidR="00F92BAC" w:rsidRPr="00965883">
        <w:rPr>
          <w:rFonts w:cstheme="minorHAnsi"/>
          <w:sz w:val="28"/>
          <w:szCs w:val="28"/>
        </w:rPr>
        <w:t>protože tento můj syn byl mrtev, a zase žije, ztratil se, a je nalezen.‘ A začali se veselit.</w:t>
      </w:r>
      <w:r w:rsidRPr="00965883">
        <w:rPr>
          <w:rFonts w:cstheme="minorHAnsi"/>
          <w:sz w:val="28"/>
          <w:szCs w:val="28"/>
        </w:rPr>
        <w:t xml:space="preserve"> </w:t>
      </w:r>
      <w:r w:rsidRPr="00965883">
        <w:rPr>
          <w:rFonts w:eastAsia="Times New Roman" w:cstheme="minorHAnsi"/>
          <w:sz w:val="28"/>
          <w:szCs w:val="28"/>
          <w:lang w:eastAsia="cs-CZ"/>
        </w:rPr>
        <w:t xml:space="preserve">  </w:t>
      </w:r>
      <w:hyperlink r:id="rId20" w:anchor="v25" w:tooltip="25" w:history="1">
        <w:r w:rsidRPr="00965883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25</w:t>
        </w:r>
      </w:hyperlink>
      <w:r w:rsidRPr="00965883">
        <w:rPr>
          <w:rFonts w:eastAsia="Times New Roman" w:cstheme="minorHAnsi"/>
          <w:sz w:val="28"/>
          <w:szCs w:val="28"/>
          <w:lang w:eastAsia="cs-CZ"/>
        </w:rPr>
        <w:t xml:space="preserve">Starší syn byl právě na poli. Když se vracel a byl už blízko domu, uslyšel hudbu a tanec. </w:t>
      </w:r>
      <w:r w:rsidRPr="00DA7124">
        <w:rPr>
          <w:rFonts w:eastAsia="Times New Roman" w:cstheme="minorHAnsi"/>
          <w:sz w:val="28"/>
          <w:szCs w:val="28"/>
          <w:lang w:eastAsia="cs-CZ"/>
        </w:rPr>
        <w:t xml:space="preserve"> </w:t>
      </w:r>
      <w:hyperlink r:id="rId21" w:anchor="v26" w:tooltip="26" w:history="1">
        <w:r w:rsidRPr="00DA7124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26</w:t>
        </w:r>
      </w:hyperlink>
      <w:r w:rsidRPr="00DA7124">
        <w:rPr>
          <w:rFonts w:eastAsia="Times New Roman" w:cstheme="minorHAnsi"/>
          <w:sz w:val="28"/>
          <w:szCs w:val="28"/>
          <w:lang w:eastAsia="cs-CZ"/>
        </w:rPr>
        <w:t xml:space="preserve">Zavolal si jednoho ze služebníků a ptal se ho, co to má znamenat. </w:t>
      </w:r>
      <w:hyperlink r:id="rId22" w:anchor="v27" w:tooltip="27" w:history="1">
        <w:r w:rsidRPr="00DA7124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27</w:t>
        </w:r>
      </w:hyperlink>
      <w:r w:rsidRPr="00DA7124">
        <w:rPr>
          <w:rFonts w:eastAsia="Times New Roman" w:cstheme="minorHAnsi"/>
          <w:sz w:val="28"/>
          <w:szCs w:val="28"/>
          <w:lang w:eastAsia="cs-CZ"/>
        </w:rPr>
        <w:t xml:space="preserve">On mu odpověděl: ‚Vrátil se tvůj bratr, a tvůj otec dal zabít vykrmené tele, že ho zase má doma živého a zdravého.‘ </w:t>
      </w:r>
      <w:hyperlink r:id="rId23" w:anchor="v28" w:tooltip="28" w:history="1">
        <w:r w:rsidRPr="00DA7124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28</w:t>
        </w:r>
      </w:hyperlink>
      <w:r w:rsidRPr="00DA7124">
        <w:rPr>
          <w:rFonts w:eastAsia="Times New Roman" w:cstheme="minorHAnsi"/>
          <w:sz w:val="28"/>
          <w:szCs w:val="28"/>
          <w:lang w:eastAsia="cs-CZ"/>
        </w:rPr>
        <w:t xml:space="preserve">I rozhněval se a nechtěl jít dovnitř. Otec vyšel a domlouval mu.  </w:t>
      </w:r>
      <w:hyperlink r:id="rId24" w:anchor="v29" w:tooltip="29" w:history="1">
        <w:r w:rsidRPr="00DA7124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29</w:t>
        </w:r>
      </w:hyperlink>
      <w:r w:rsidRPr="00DA7124">
        <w:rPr>
          <w:rFonts w:eastAsia="Times New Roman" w:cstheme="minorHAnsi"/>
          <w:sz w:val="28"/>
          <w:szCs w:val="28"/>
          <w:lang w:eastAsia="cs-CZ"/>
        </w:rPr>
        <w:t xml:space="preserve">Ale on mu odpověděl: ‚Tolik let už ti sloužím a nikdy jsem neporušil žádný tvůj příkaz; a mně jsi nikdy nedal </w:t>
      </w:r>
      <w:r w:rsidRPr="00DA7124">
        <w:rPr>
          <w:rFonts w:eastAsia="Times New Roman" w:cstheme="minorHAnsi"/>
          <w:sz w:val="28"/>
          <w:szCs w:val="28"/>
          <w:lang w:eastAsia="cs-CZ"/>
        </w:rPr>
        <w:lastRenderedPageBreak/>
        <w:t xml:space="preserve">ani kůzle, abych se poveselil se svými přáteli.  </w:t>
      </w:r>
      <w:hyperlink r:id="rId25" w:anchor="v30" w:tooltip="30" w:history="1">
        <w:r w:rsidRPr="00DA7124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30</w:t>
        </w:r>
      </w:hyperlink>
      <w:r w:rsidRPr="00DA7124">
        <w:rPr>
          <w:rFonts w:eastAsia="Times New Roman" w:cstheme="minorHAnsi"/>
          <w:sz w:val="28"/>
          <w:szCs w:val="28"/>
          <w:lang w:eastAsia="cs-CZ"/>
        </w:rPr>
        <w:t xml:space="preserve">Ale když přišel tenhle tvůj syn, který s děvkami prohýřil tvé jmění, dal jsi pro něho zabít vykrmené tele.‘   </w:t>
      </w:r>
      <w:hyperlink r:id="rId26" w:anchor="v31" w:tooltip="31" w:history="1">
        <w:r w:rsidRPr="00DA7124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31</w:t>
        </w:r>
      </w:hyperlink>
      <w:r w:rsidRPr="00DA7124">
        <w:rPr>
          <w:rFonts w:eastAsia="Times New Roman" w:cstheme="minorHAnsi"/>
          <w:sz w:val="28"/>
          <w:szCs w:val="28"/>
          <w:lang w:eastAsia="cs-CZ"/>
        </w:rPr>
        <w:t xml:space="preserve">On mu řekl: ‚Synu, ty jsi stále se mnou a všecko, co mám, je tvé. </w:t>
      </w:r>
      <w:r w:rsidRPr="00965883">
        <w:rPr>
          <w:rFonts w:eastAsia="Times New Roman" w:cstheme="minorHAnsi"/>
          <w:sz w:val="28"/>
          <w:szCs w:val="28"/>
          <w:lang w:eastAsia="cs-CZ"/>
        </w:rPr>
        <w:t xml:space="preserve"> </w:t>
      </w:r>
      <w:hyperlink r:id="rId27" w:anchor="v32" w:tooltip="32" w:history="1">
        <w:r w:rsidRPr="00965883">
          <w:rPr>
            <w:rFonts w:eastAsia="Times New Roman" w:cstheme="minorHAnsi"/>
            <w:b/>
            <w:bCs/>
            <w:sz w:val="28"/>
            <w:szCs w:val="28"/>
            <w:u w:val="single"/>
            <w:lang w:eastAsia="cs-CZ"/>
          </w:rPr>
          <w:t>32</w:t>
        </w:r>
      </w:hyperlink>
      <w:r w:rsidRPr="00965883">
        <w:rPr>
          <w:rFonts w:eastAsia="Times New Roman" w:cstheme="minorHAnsi"/>
          <w:sz w:val="28"/>
          <w:szCs w:val="28"/>
          <w:lang w:eastAsia="cs-CZ"/>
        </w:rPr>
        <w:t>Ale máme proč se veselit a radovat, poněvadž tento tvůj bratr byl mrtev, a zase žije, ztratil se, a je nalezen.‘</w:t>
      </w:r>
    </w:p>
    <w:p w14:paraId="610BCA7B" w14:textId="1C63B983" w:rsidR="00A74AB1" w:rsidRPr="00965883" w:rsidRDefault="00A74AB1" w:rsidP="00DA7124">
      <w:pPr>
        <w:rPr>
          <w:rFonts w:eastAsia="Times New Roman" w:cstheme="minorHAnsi"/>
          <w:sz w:val="28"/>
          <w:szCs w:val="28"/>
          <w:lang w:eastAsia="cs-CZ"/>
        </w:rPr>
      </w:pPr>
    </w:p>
    <w:p w14:paraId="38D08E7D" w14:textId="4A01E730" w:rsidR="00A74AB1" w:rsidRPr="00965883" w:rsidRDefault="00A74AB1" w:rsidP="00DA7124">
      <w:pPr>
        <w:rPr>
          <w:rFonts w:cstheme="minorHAnsi"/>
          <w:i/>
          <w:iCs/>
          <w:sz w:val="28"/>
          <w:szCs w:val="28"/>
        </w:rPr>
      </w:pPr>
      <w:r w:rsidRPr="00965883">
        <w:rPr>
          <w:rFonts w:cstheme="minorHAnsi"/>
          <w:i/>
          <w:iCs/>
          <w:sz w:val="28"/>
          <w:szCs w:val="28"/>
        </w:rPr>
        <w:t>Farizeové nově vytýkají Ježíšovi, že přijímá hříšníky a jí s nimi (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Lk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15, 2). Ježíš odpovídá třemi podobenstvími “o ztracených” (ovečka, svatební peníz, dva synové,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Lk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15).</w:t>
      </w:r>
    </w:p>
    <w:p w14:paraId="51348FBF" w14:textId="0B587F75" w:rsidR="000F712B" w:rsidRPr="00965883" w:rsidRDefault="00A74AB1" w:rsidP="00DA7124">
      <w:pPr>
        <w:rPr>
          <w:rFonts w:cstheme="minorHAnsi"/>
          <w:i/>
          <w:iCs/>
          <w:sz w:val="28"/>
          <w:szCs w:val="28"/>
        </w:rPr>
      </w:pPr>
      <w:r w:rsidRPr="00965883">
        <w:rPr>
          <w:rFonts w:cstheme="minorHAnsi"/>
          <w:i/>
          <w:iCs/>
          <w:sz w:val="28"/>
          <w:szCs w:val="28"/>
        </w:rPr>
        <w:t>Společn</w:t>
      </w:r>
      <w:r w:rsidRPr="00965883">
        <w:rPr>
          <w:rFonts w:cstheme="minorHAnsi"/>
          <w:i/>
          <w:iCs/>
          <w:sz w:val="28"/>
          <w:szCs w:val="28"/>
        </w:rPr>
        <w:t xml:space="preserve">ým </w:t>
      </w:r>
      <w:proofErr w:type="gramStart"/>
      <w:r w:rsidRPr="00965883">
        <w:rPr>
          <w:rFonts w:cstheme="minorHAnsi"/>
          <w:i/>
          <w:iCs/>
          <w:sz w:val="28"/>
          <w:szCs w:val="28"/>
        </w:rPr>
        <w:t xml:space="preserve">bodem </w:t>
      </w:r>
      <w:r w:rsidRPr="00965883">
        <w:rPr>
          <w:rFonts w:cstheme="minorHAnsi"/>
          <w:i/>
          <w:iCs/>
          <w:sz w:val="28"/>
          <w:szCs w:val="28"/>
        </w:rPr>
        <w:t xml:space="preserve"> všech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tří podobenství v </w:t>
      </w:r>
      <w:r w:rsidRPr="00965883">
        <w:rPr>
          <w:rFonts w:cstheme="minorHAnsi"/>
          <w:i/>
          <w:iCs/>
          <w:sz w:val="28"/>
          <w:szCs w:val="28"/>
        </w:rPr>
        <w:t xml:space="preserve"> je </w:t>
      </w:r>
      <w:r w:rsidRPr="00965883">
        <w:rPr>
          <w:rFonts w:cstheme="minorHAnsi"/>
          <w:i/>
          <w:iCs/>
          <w:sz w:val="28"/>
          <w:szCs w:val="28"/>
        </w:rPr>
        <w:t xml:space="preserve"> RADOST z nalezení “</w:t>
      </w:r>
      <w:r w:rsidRPr="00965883">
        <w:rPr>
          <w:rFonts w:cstheme="minorHAnsi"/>
          <w:i/>
          <w:iCs/>
          <w:sz w:val="28"/>
          <w:szCs w:val="28"/>
        </w:rPr>
        <w:t xml:space="preserve">. Poslední </w:t>
      </w:r>
      <w:r w:rsidR="000F712B" w:rsidRPr="00965883">
        <w:rPr>
          <w:rFonts w:cstheme="minorHAnsi"/>
          <w:i/>
          <w:iCs/>
          <w:sz w:val="28"/>
          <w:szCs w:val="28"/>
        </w:rPr>
        <w:t>p</w:t>
      </w:r>
      <w:r w:rsidRPr="00965883">
        <w:rPr>
          <w:rFonts w:cstheme="minorHAnsi"/>
          <w:i/>
          <w:iCs/>
          <w:sz w:val="28"/>
          <w:szCs w:val="28"/>
        </w:rPr>
        <w:t>odobenství nese název O marnotratném synu, výstižnější by ovšem bylo O marnotratném otci!</w:t>
      </w:r>
      <w:r w:rsidR="000F712B" w:rsidRPr="00965883">
        <w:rPr>
          <w:rFonts w:cstheme="minorHAnsi"/>
          <w:i/>
          <w:iCs/>
          <w:sz w:val="28"/>
          <w:szCs w:val="28"/>
        </w:rPr>
        <w:t xml:space="preserve"> N</w:t>
      </w:r>
      <w:r w:rsidR="000F712B" w:rsidRPr="00965883">
        <w:rPr>
          <w:rFonts w:cstheme="minorHAnsi"/>
          <w:i/>
          <w:iCs/>
          <w:sz w:val="28"/>
          <w:szCs w:val="28"/>
        </w:rPr>
        <w:t>ení to podobenství o Bohu Otci, ale o Ježíši Kristu! Protože toto podobenství vysvětluje a obhajuje Kristovo jednání vůči hříšníkům, Kristus je ten “marnotratný a milosrdný Otec”</w:t>
      </w:r>
      <w:r w:rsidR="00965883">
        <w:rPr>
          <w:rFonts w:cstheme="minorHAnsi"/>
          <w:i/>
          <w:iCs/>
          <w:sz w:val="28"/>
          <w:szCs w:val="28"/>
        </w:rPr>
        <w:t>.</w:t>
      </w:r>
      <w:r w:rsidR="000F712B" w:rsidRPr="00965883">
        <w:rPr>
          <w:rFonts w:cstheme="minorHAnsi"/>
          <w:i/>
          <w:iCs/>
          <w:sz w:val="28"/>
          <w:szCs w:val="28"/>
        </w:rPr>
        <w:t xml:space="preserve"> Samozřejmě sekundárně Ježíš </w:t>
      </w:r>
      <w:r w:rsidR="00965883" w:rsidRPr="00965883">
        <w:rPr>
          <w:rFonts w:cstheme="minorHAnsi"/>
          <w:i/>
          <w:iCs/>
          <w:sz w:val="28"/>
          <w:szCs w:val="28"/>
        </w:rPr>
        <w:t>ztělesňuje</w:t>
      </w:r>
      <w:r w:rsidR="000F712B" w:rsidRPr="00965883">
        <w:rPr>
          <w:rFonts w:cstheme="minorHAnsi"/>
          <w:i/>
          <w:iCs/>
          <w:sz w:val="28"/>
          <w:szCs w:val="28"/>
        </w:rPr>
        <w:t xml:space="preserve"> samotné chování Boha Otce</w:t>
      </w:r>
      <w:r w:rsidR="000F712B" w:rsidRPr="00965883">
        <w:rPr>
          <w:rFonts w:cstheme="minorHAnsi"/>
          <w:i/>
          <w:iCs/>
          <w:sz w:val="28"/>
          <w:szCs w:val="28"/>
        </w:rPr>
        <w:t>.</w:t>
      </w:r>
      <w:r w:rsidR="000F712B" w:rsidRPr="00965883">
        <w:rPr>
          <w:rFonts w:cstheme="minorHAnsi"/>
          <w:i/>
          <w:iCs/>
          <w:sz w:val="28"/>
          <w:szCs w:val="28"/>
        </w:rPr>
        <w:t xml:space="preserve">  </w:t>
      </w:r>
    </w:p>
    <w:p w14:paraId="7A504C71" w14:textId="77777777" w:rsidR="00D76E0F" w:rsidRPr="00965883" w:rsidRDefault="00A74AB1" w:rsidP="00DA7124">
      <w:pPr>
        <w:rPr>
          <w:rFonts w:cstheme="minorHAnsi"/>
          <w:i/>
          <w:iCs/>
          <w:sz w:val="28"/>
          <w:szCs w:val="28"/>
        </w:rPr>
      </w:pPr>
      <w:r w:rsidRPr="00965883">
        <w:rPr>
          <w:rFonts w:cstheme="minorHAnsi"/>
          <w:i/>
          <w:iCs/>
          <w:sz w:val="28"/>
          <w:szCs w:val="28"/>
        </w:rPr>
        <w:t xml:space="preserve"> </w:t>
      </w:r>
      <w:r w:rsidR="00D76E0F" w:rsidRPr="00965883">
        <w:rPr>
          <w:rFonts w:cstheme="minorHAnsi"/>
          <w:i/>
          <w:iCs/>
          <w:sz w:val="28"/>
          <w:szCs w:val="28"/>
        </w:rPr>
        <w:t xml:space="preserve">Proč marnotratný otec? </w:t>
      </w:r>
    </w:p>
    <w:p w14:paraId="460EF72D" w14:textId="1D42448E" w:rsidR="00A74AB1" w:rsidRPr="00965883" w:rsidRDefault="00D76E0F" w:rsidP="00DA7124">
      <w:pPr>
        <w:rPr>
          <w:rFonts w:cstheme="minorHAnsi"/>
          <w:i/>
          <w:iCs/>
          <w:sz w:val="28"/>
          <w:szCs w:val="28"/>
        </w:rPr>
      </w:pPr>
      <w:r w:rsidRPr="00965883">
        <w:rPr>
          <w:rFonts w:cstheme="minorHAnsi"/>
          <w:i/>
          <w:iCs/>
          <w:sz w:val="28"/>
          <w:szCs w:val="28"/>
        </w:rPr>
        <w:t xml:space="preserve">Je nápadný počet gest “otce” –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běží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(proti všem konvencím – on je přece otec, a proto má určité postavení ve společnosti!), objímá, líbá – a to ještě před tím, než syn se omluví! Jako by se ani </w:t>
      </w:r>
      <w:r w:rsidR="00965883" w:rsidRPr="00965883">
        <w:rPr>
          <w:rFonts w:cstheme="minorHAnsi"/>
          <w:i/>
          <w:iCs/>
          <w:sz w:val="28"/>
          <w:szCs w:val="28"/>
        </w:rPr>
        <w:t>nezajímal</w:t>
      </w:r>
      <w:r w:rsidRPr="00965883">
        <w:rPr>
          <w:rFonts w:cstheme="minorHAnsi"/>
          <w:i/>
          <w:iCs/>
          <w:sz w:val="28"/>
          <w:szCs w:val="28"/>
        </w:rPr>
        <w:t xml:space="preserve"> o “vyznání” – syn je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důležítější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!!! Syn je tady,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přišel!!!.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Jakoby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</w:t>
      </w:r>
      <w:r w:rsidR="00965883">
        <w:rPr>
          <w:rFonts w:cstheme="minorHAnsi"/>
          <w:i/>
          <w:iCs/>
          <w:sz w:val="28"/>
          <w:szCs w:val="28"/>
        </w:rPr>
        <w:t xml:space="preserve">se </w:t>
      </w:r>
      <w:r w:rsidRPr="00965883">
        <w:rPr>
          <w:rFonts w:cstheme="minorHAnsi"/>
          <w:i/>
          <w:iCs/>
          <w:sz w:val="28"/>
          <w:szCs w:val="28"/>
        </w:rPr>
        <w:t>otec usmiřoval se synem, a ne naopak!!!</w:t>
      </w:r>
      <w:r w:rsidRPr="00965883">
        <w:rPr>
          <w:rFonts w:cstheme="minorHAnsi"/>
          <w:i/>
          <w:iCs/>
          <w:sz w:val="28"/>
          <w:szCs w:val="28"/>
        </w:rPr>
        <w:br/>
      </w:r>
      <w:r w:rsidRPr="00965883">
        <w:rPr>
          <w:rFonts w:cstheme="minorHAnsi"/>
          <w:i/>
          <w:iCs/>
          <w:sz w:val="28"/>
          <w:szCs w:val="28"/>
        </w:rPr>
        <w:t>J</w:t>
      </w:r>
      <w:r w:rsidRPr="00965883">
        <w:rPr>
          <w:rFonts w:cstheme="minorHAnsi"/>
          <w:i/>
          <w:iCs/>
          <w:sz w:val="28"/>
          <w:szCs w:val="28"/>
        </w:rPr>
        <w:t xml:space="preserve">e jmenováno 7 gest (7 sloves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Lk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15,22-23) – 7 je číslo plnosti, tedy otec udělá pro syna VŠE!!!</w:t>
      </w:r>
      <w:r w:rsidRPr="00965883">
        <w:rPr>
          <w:rFonts w:cstheme="minorHAnsi"/>
          <w:i/>
          <w:iCs/>
          <w:sz w:val="28"/>
          <w:szCs w:val="28"/>
        </w:rPr>
        <w:br/>
        <w:t>Nadbytek Božího obdarování</w:t>
      </w:r>
      <w:r w:rsidR="00965883">
        <w:rPr>
          <w:rFonts w:cstheme="minorHAnsi"/>
          <w:i/>
          <w:iCs/>
          <w:sz w:val="28"/>
          <w:szCs w:val="28"/>
        </w:rPr>
        <w:t xml:space="preserve">: </w:t>
      </w:r>
      <w:r w:rsidRPr="00965883">
        <w:rPr>
          <w:rFonts w:cstheme="minorHAnsi"/>
          <w:i/>
          <w:iCs/>
          <w:sz w:val="28"/>
          <w:szCs w:val="28"/>
        </w:rPr>
        <w:t xml:space="preserve">  nejen šaty, ale NEJKRÁSNĚJŠÍ šaty. Nejen znovudobyté postavení, ale “prsten” – symbol moci (přenesení otcovy moci na syna –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Gn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41,42; 1Kr 20,8;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Est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3,10; 8,8.10).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Nestačí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sandály, dokonce obuv (řecky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hypodémata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– luxusní obuv, které nosí význačné osoby při mimořádných událostech).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Nestačí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kůzle, dokonce nejtučnější tele, který se chová a krmí s výhledem na nějakou slavnostní událost. A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nestačí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dobré jídlo, je třeba hostiny, kterou si mohou dovolit jen bohatí. A jako by to nestačilo, otec zařídí i hudbu (řecky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symfonia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– zde znamená koncert, orchestr s tancem)</w:t>
      </w:r>
      <w:r w:rsidRPr="00965883">
        <w:rPr>
          <w:rFonts w:cstheme="minorHAnsi"/>
          <w:i/>
          <w:iCs/>
          <w:sz w:val="28"/>
          <w:szCs w:val="28"/>
        </w:rPr>
        <w:br/>
        <w:t>Otec neodpovídá na vyznání syna (nejsem hoden být tvým synem), nepřímo však říká, že NIKDY nepřestal být pro něj synem (tento můj syn byl mrtev…)</w:t>
      </w:r>
    </w:p>
    <w:p w14:paraId="1455711B" w14:textId="77777777" w:rsidR="009214C3" w:rsidRDefault="00D76E0F" w:rsidP="00DA7124">
      <w:pPr>
        <w:rPr>
          <w:rFonts w:cstheme="minorHAnsi"/>
          <w:i/>
          <w:iCs/>
          <w:sz w:val="28"/>
          <w:szCs w:val="28"/>
        </w:rPr>
      </w:pPr>
      <w:r w:rsidRPr="00965883">
        <w:rPr>
          <w:rFonts w:cstheme="minorHAnsi"/>
          <w:i/>
          <w:iCs/>
          <w:sz w:val="28"/>
          <w:szCs w:val="28"/>
        </w:rPr>
        <w:t xml:space="preserve">Postava druhého syna je vlastně </w:t>
      </w:r>
      <w:r w:rsidR="009214C3" w:rsidRPr="00965883">
        <w:rPr>
          <w:rFonts w:cstheme="minorHAnsi"/>
          <w:i/>
          <w:iCs/>
          <w:sz w:val="28"/>
          <w:szCs w:val="28"/>
        </w:rPr>
        <w:t>podobenstvím</w:t>
      </w:r>
      <w:r w:rsidR="00FF7774" w:rsidRPr="00965883">
        <w:rPr>
          <w:rFonts w:cstheme="minorHAnsi"/>
          <w:i/>
          <w:iCs/>
          <w:sz w:val="28"/>
          <w:szCs w:val="28"/>
        </w:rPr>
        <w:t xml:space="preserve"> o farizejích: </w:t>
      </w:r>
      <w:r w:rsidRPr="00965883">
        <w:rPr>
          <w:rFonts w:cstheme="minorHAnsi"/>
          <w:i/>
          <w:iCs/>
          <w:sz w:val="28"/>
          <w:szCs w:val="28"/>
        </w:rPr>
        <w:t>Starší neříká “otče” (narozdíl od mladšího), neříká “můj bratr” (tento tvůj syn). Připomíná chování farizeje v chrámu (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Lk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18,11 – tento celník…). Navíc “nikdy jsem nic nepřestoupil”, podobně jako onen farizeus (jmenuje své dobré skutky a </w:t>
      </w:r>
      <w:proofErr w:type="gramStart"/>
      <w:r w:rsidRPr="00965883">
        <w:rPr>
          <w:rFonts w:cstheme="minorHAnsi"/>
          <w:i/>
          <w:iCs/>
          <w:sz w:val="28"/>
          <w:szCs w:val="28"/>
        </w:rPr>
        <w:t xml:space="preserve">zásluhy- </w:t>
      </w:r>
      <w:proofErr w:type="spellStart"/>
      <w:r w:rsidRPr="00965883">
        <w:rPr>
          <w:rFonts w:cstheme="minorHAnsi"/>
          <w:i/>
          <w:iCs/>
          <w:sz w:val="28"/>
          <w:szCs w:val="28"/>
        </w:rPr>
        <w:lastRenderedPageBreak/>
        <w:t>Lk</w:t>
      </w:r>
      <w:proofErr w:type="spellEnd"/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18,11n). Postoj mladšího připomíná postoj celníka (smiluj se nade mnou – </w:t>
      </w:r>
      <w:proofErr w:type="gramStart"/>
      <w:r w:rsidRPr="00965883">
        <w:rPr>
          <w:rFonts w:cstheme="minorHAnsi"/>
          <w:i/>
          <w:iCs/>
          <w:sz w:val="28"/>
          <w:szCs w:val="28"/>
        </w:rPr>
        <w:t>18,13,.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Viz také</w:t>
      </w:r>
      <w:r w:rsidR="00FF7774" w:rsidRPr="00965883">
        <w:rPr>
          <w:rFonts w:cstheme="minorHAnsi"/>
          <w:i/>
          <w:iCs/>
          <w:sz w:val="28"/>
          <w:szCs w:val="28"/>
        </w:rPr>
        <w:t xml:space="preserve"> podobenství O </w:t>
      </w:r>
      <w:proofErr w:type="spellStart"/>
      <w:r w:rsidR="00FF7774" w:rsidRPr="00965883">
        <w:rPr>
          <w:rFonts w:cstheme="minorHAnsi"/>
          <w:i/>
          <w:iCs/>
          <w:sz w:val="28"/>
          <w:szCs w:val="28"/>
        </w:rPr>
        <w:t>dělnícíh</w:t>
      </w:r>
      <w:proofErr w:type="spellEnd"/>
      <w:r w:rsidR="00FF7774" w:rsidRPr="00965883">
        <w:rPr>
          <w:rFonts w:cstheme="minorHAnsi"/>
          <w:i/>
          <w:iCs/>
          <w:sz w:val="28"/>
          <w:szCs w:val="28"/>
        </w:rPr>
        <w:t xml:space="preserve"> na vinici </w:t>
      </w:r>
      <w:proofErr w:type="gramStart"/>
      <w:r w:rsidR="00FF7774" w:rsidRPr="00965883">
        <w:rPr>
          <w:rFonts w:cstheme="minorHAnsi"/>
          <w:i/>
          <w:iCs/>
          <w:sz w:val="28"/>
          <w:szCs w:val="28"/>
        </w:rPr>
        <w:t xml:space="preserve">( </w:t>
      </w:r>
      <w:r w:rsidRPr="00965883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Mt</w:t>
      </w:r>
      <w:proofErr w:type="spellEnd"/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20,10-12 </w:t>
      </w:r>
      <w:r w:rsidR="00FF7774" w:rsidRPr="00965883">
        <w:rPr>
          <w:rFonts w:cstheme="minorHAnsi"/>
          <w:i/>
          <w:iCs/>
          <w:sz w:val="28"/>
          <w:szCs w:val="28"/>
        </w:rPr>
        <w:t>)</w:t>
      </w:r>
      <w:r w:rsidRPr="00965883">
        <w:rPr>
          <w:rFonts w:cstheme="minorHAnsi"/>
          <w:i/>
          <w:iCs/>
          <w:sz w:val="28"/>
          <w:szCs w:val="28"/>
        </w:rPr>
        <w:t xml:space="preserve">Když přišli ti první, měli za to, že dostanou víc; ale i oni dostali po denáru. Vzali ho a reptali proti hospodáři: 'Tihle poslední dělali jedinou hodinu, a </w:t>
      </w:r>
      <w:proofErr w:type="spellStart"/>
      <w:r w:rsidRPr="00965883">
        <w:rPr>
          <w:rFonts w:cstheme="minorHAnsi"/>
          <w:i/>
          <w:iCs/>
          <w:sz w:val="28"/>
          <w:szCs w:val="28"/>
        </w:rPr>
        <w:t>tys</w:t>
      </w:r>
      <w:proofErr w:type="spellEnd"/>
      <w:r w:rsidRPr="00965883">
        <w:rPr>
          <w:rFonts w:cstheme="minorHAnsi"/>
          <w:i/>
          <w:iCs/>
          <w:sz w:val="28"/>
          <w:szCs w:val="28"/>
        </w:rPr>
        <w:t xml:space="preserve"> jim dal stejně jako nám, kteří jsme nesli tíhu dne a vedro!</w:t>
      </w:r>
    </w:p>
    <w:p w14:paraId="21B40ABE" w14:textId="0B97BA03" w:rsidR="00D76E0F" w:rsidRPr="00965883" w:rsidRDefault="00D76E0F" w:rsidP="00DA7124">
      <w:pPr>
        <w:rPr>
          <w:rFonts w:eastAsia="Times New Roman" w:cstheme="minorHAnsi"/>
          <w:i/>
          <w:iCs/>
          <w:sz w:val="28"/>
          <w:szCs w:val="28"/>
          <w:lang w:eastAsia="cs-CZ"/>
        </w:rPr>
      </w:pPr>
      <w:r w:rsidRPr="00965883">
        <w:rPr>
          <w:rFonts w:cstheme="minorHAnsi"/>
          <w:i/>
          <w:iCs/>
          <w:sz w:val="28"/>
          <w:szCs w:val="28"/>
        </w:rPr>
        <w:t>Otec však ho považuje za svého syna (i když on ne), dokonce ho oslovuje “mé dítě” (a ne “můj synu”</w:t>
      </w:r>
      <w:r w:rsidR="009214C3">
        <w:rPr>
          <w:rFonts w:cstheme="minorHAnsi"/>
          <w:i/>
          <w:iCs/>
          <w:sz w:val="28"/>
          <w:szCs w:val="28"/>
        </w:rPr>
        <w:t>)</w:t>
      </w:r>
      <w:r w:rsidRPr="00965883">
        <w:rPr>
          <w:rFonts w:cstheme="minorHAnsi"/>
          <w:i/>
          <w:iCs/>
          <w:sz w:val="28"/>
          <w:szCs w:val="28"/>
        </w:rPr>
        <w:t xml:space="preserve"> –</w:t>
      </w:r>
      <w:r w:rsidR="009214C3">
        <w:rPr>
          <w:rFonts w:cstheme="minorHAnsi"/>
          <w:i/>
          <w:iCs/>
          <w:sz w:val="28"/>
          <w:szCs w:val="28"/>
        </w:rPr>
        <w:t>v řečtině užité slovo</w:t>
      </w:r>
      <w:r w:rsidR="009214C3" w:rsidRPr="009214C3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proofErr w:type="gramStart"/>
      <w:r w:rsidR="009214C3" w:rsidRPr="00965883">
        <w:rPr>
          <w:rFonts w:cstheme="minorHAnsi"/>
          <w:i/>
          <w:iCs/>
          <w:sz w:val="28"/>
          <w:szCs w:val="28"/>
        </w:rPr>
        <w:t>teknon</w:t>
      </w:r>
      <w:proofErr w:type="spellEnd"/>
      <w:r w:rsidR="009214C3">
        <w:rPr>
          <w:rFonts w:cstheme="minorHAnsi"/>
          <w:i/>
          <w:iCs/>
          <w:sz w:val="28"/>
          <w:szCs w:val="28"/>
        </w:rPr>
        <w:t xml:space="preserve"> </w:t>
      </w:r>
      <w:r w:rsidRPr="00965883">
        <w:rPr>
          <w:rFonts w:cstheme="minorHAnsi"/>
          <w:i/>
          <w:iCs/>
          <w:sz w:val="28"/>
          <w:szCs w:val="28"/>
        </w:rPr>
        <w:t xml:space="preserve"> je</w:t>
      </w:r>
      <w:proofErr w:type="gramEnd"/>
      <w:r w:rsidRPr="00965883">
        <w:rPr>
          <w:rFonts w:cstheme="minorHAnsi"/>
          <w:i/>
          <w:iCs/>
          <w:sz w:val="28"/>
          <w:szCs w:val="28"/>
        </w:rPr>
        <w:t xml:space="preserve"> slabý a nepřesný překlad</w:t>
      </w:r>
      <w:r w:rsidR="009214C3">
        <w:rPr>
          <w:rFonts w:cstheme="minorHAnsi"/>
          <w:i/>
          <w:iCs/>
          <w:sz w:val="28"/>
          <w:szCs w:val="28"/>
        </w:rPr>
        <w:t xml:space="preserve">. Je to oslovení </w:t>
      </w:r>
      <w:r w:rsidRPr="00965883">
        <w:rPr>
          <w:rFonts w:cstheme="minorHAnsi"/>
          <w:i/>
          <w:iCs/>
          <w:sz w:val="28"/>
          <w:szCs w:val="28"/>
        </w:rPr>
        <w:t xml:space="preserve"> něžnější a citově silnější než “synu”. Navíc mu připomíná, že “ten druhý” je stále jeho bratrem.</w:t>
      </w:r>
    </w:p>
    <w:p w14:paraId="51694520" w14:textId="4E8DC9A5" w:rsidR="00DA7124" w:rsidRDefault="00DA7124" w:rsidP="00DA712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7DA3CC" w14:textId="77777777" w:rsidR="00DA7124" w:rsidRPr="00DA7124" w:rsidRDefault="00DA7124" w:rsidP="00DA712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A7432B" w14:textId="77777777" w:rsidR="00F92BAC" w:rsidRPr="00ED4209" w:rsidRDefault="00F92BAC" w:rsidP="00E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92BAC" w:rsidRPr="00ED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09"/>
    <w:rsid w:val="000F712B"/>
    <w:rsid w:val="003B5397"/>
    <w:rsid w:val="004259B9"/>
    <w:rsid w:val="005547CE"/>
    <w:rsid w:val="008A3BA4"/>
    <w:rsid w:val="009214C3"/>
    <w:rsid w:val="00965883"/>
    <w:rsid w:val="00A74AB1"/>
    <w:rsid w:val="00D76E0F"/>
    <w:rsid w:val="00DA7124"/>
    <w:rsid w:val="00ED4209"/>
    <w:rsid w:val="00F92BA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3A60"/>
  <w15:chartTrackingRefBased/>
  <w15:docId w15:val="{CA39B668-EBC0-4DFE-A156-F313C94E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420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D4209"/>
    <w:rPr>
      <w:color w:val="0000FF"/>
      <w:u w:val="single"/>
    </w:rPr>
  </w:style>
  <w:style w:type="paragraph" w:customStyle="1" w:styleId="Textbody">
    <w:name w:val="Text body"/>
    <w:basedOn w:val="Normln"/>
    <w:rsid w:val="00F92B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92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Cor2/5" TargetMode="External"/><Relationship Id="rId13" Type="http://schemas.openxmlformats.org/officeDocument/2006/relationships/hyperlink" Target="http://www.biblenet.cz/b/Luke/15" TargetMode="External"/><Relationship Id="rId18" Type="http://schemas.openxmlformats.org/officeDocument/2006/relationships/hyperlink" Target="http://www.biblenet.cz/b/Luke/15" TargetMode="External"/><Relationship Id="rId26" Type="http://schemas.openxmlformats.org/officeDocument/2006/relationships/hyperlink" Target="http://www.biblenet.cz/b/Luke/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enet.cz/b/Luke/15" TargetMode="External"/><Relationship Id="rId7" Type="http://schemas.openxmlformats.org/officeDocument/2006/relationships/hyperlink" Target="http://www.biblenet.cz/b/Josh/5" TargetMode="External"/><Relationship Id="rId12" Type="http://schemas.openxmlformats.org/officeDocument/2006/relationships/hyperlink" Target="http://www.biblenet.cz/b/Cor2/5" TargetMode="External"/><Relationship Id="rId17" Type="http://schemas.openxmlformats.org/officeDocument/2006/relationships/hyperlink" Target="http://www.biblenet.cz/b/Luke/15" TargetMode="External"/><Relationship Id="rId25" Type="http://schemas.openxmlformats.org/officeDocument/2006/relationships/hyperlink" Target="http://www.biblenet.cz/b/Luke/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enet.cz/b/Luke/15" TargetMode="External"/><Relationship Id="rId20" Type="http://schemas.openxmlformats.org/officeDocument/2006/relationships/hyperlink" Target="http://www.biblenet.cz/b/Luke/1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blenet.cz/b/Josh/5" TargetMode="External"/><Relationship Id="rId11" Type="http://schemas.openxmlformats.org/officeDocument/2006/relationships/hyperlink" Target="http://www.biblenet.cz/b/Cor2/5" TargetMode="External"/><Relationship Id="rId24" Type="http://schemas.openxmlformats.org/officeDocument/2006/relationships/hyperlink" Target="http://www.biblenet.cz/b/Luke/15" TargetMode="External"/><Relationship Id="rId5" Type="http://schemas.openxmlformats.org/officeDocument/2006/relationships/hyperlink" Target="http://www.biblenet.cz/b/Josh/5" TargetMode="External"/><Relationship Id="rId15" Type="http://schemas.openxmlformats.org/officeDocument/2006/relationships/hyperlink" Target="http://www.biblenet.cz/b/Luke/15" TargetMode="External"/><Relationship Id="rId23" Type="http://schemas.openxmlformats.org/officeDocument/2006/relationships/hyperlink" Target="http://www.biblenet.cz/b/Luke/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enet.cz/b/Cor2/5" TargetMode="External"/><Relationship Id="rId19" Type="http://schemas.openxmlformats.org/officeDocument/2006/relationships/hyperlink" Target="http://www.biblenet.cz/b/Luke/15" TargetMode="External"/><Relationship Id="rId4" Type="http://schemas.openxmlformats.org/officeDocument/2006/relationships/hyperlink" Target="http://www.biblenet.cz/b/Josh/5" TargetMode="External"/><Relationship Id="rId9" Type="http://schemas.openxmlformats.org/officeDocument/2006/relationships/hyperlink" Target="http://www.biblenet.cz/b/Cor2/5" TargetMode="External"/><Relationship Id="rId14" Type="http://schemas.openxmlformats.org/officeDocument/2006/relationships/hyperlink" Target="http://www.biblenet.cz/b/Luke/15" TargetMode="External"/><Relationship Id="rId22" Type="http://schemas.openxmlformats.org/officeDocument/2006/relationships/hyperlink" Target="http://www.biblenet.cz/b/Luke/15" TargetMode="External"/><Relationship Id="rId27" Type="http://schemas.openxmlformats.org/officeDocument/2006/relationships/hyperlink" Target="http://www.biblenet.cz/b/Luke/1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1526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annastep@volny.cz</dc:creator>
  <cp:keywords/>
  <dc:description/>
  <cp:lastModifiedBy>annastep@volny.cz</cp:lastModifiedBy>
  <cp:revision>1</cp:revision>
  <dcterms:created xsi:type="dcterms:W3CDTF">2022-03-22T14:42:00Z</dcterms:created>
  <dcterms:modified xsi:type="dcterms:W3CDTF">2022-03-22T15:41:00Z</dcterms:modified>
</cp:coreProperties>
</file>